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48AA2" w14:textId="4E5966DB" w:rsidR="00DE03DF" w:rsidRPr="00651A0D" w:rsidRDefault="00DE03DF" w:rsidP="00651A0D">
      <w:pPr>
        <w:jc w:val="center"/>
        <w:rPr>
          <w:b/>
          <w:bCs/>
        </w:rPr>
      </w:pPr>
      <w:r w:rsidRPr="00651A0D">
        <w:rPr>
          <w:b/>
          <w:bCs/>
        </w:rPr>
        <w:t>References</w:t>
      </w:r>
    </w:p>
    <w:p w14:paraId="3C772638" w14:textId="031D4250" w:rsidR="00DE03DF" w:rsidRDefault="00DE03DF" w:rsidP="00DE03DF">
      <w:r>
        <w:t>1.</w:t>
      </w:r>
      <w:r w:rsidR="00651A0D">
        <w:t xml:space="preserve"> </w:t>
      </w:r>
      <w:proofErr w:type="spellStart"/>
      <w:r>
        <w:t>Cuker</w:t>
      </w:r>
      <w:proofErr w:type="spellEnd"/>
      <w:r>
        <w:t xml:space="preserve"> A, et al.  COVID-19: Hypercoagulability. UpToDate; 30 Apr 2021. </w:t>
      </w:r>
      <w:r w:rsidRPr="00C47714">
        <w:t>https://www.uptodate.com/contents/covid-19-hypercoagulability?sectionName=Evidence%20for%20dose%20level&amp;topicRef=8360&amp;anchor=H3052787779&amp;source=see_link#H598527523</w:t>
      </w:r>
      <w:r>
        <w:t xml:space="preserve"> [accessed 1 May 2021]</w:t>
      </w:r>
    </w:p>
    <w:p w14:paraId="4202031E" w14:textId="0F9098D7" w:rsidR="00DE03DF" w:rsidRDefault="00DE03DF" w:rsidP="00DE03DF">
      <w:r>
        <w:t>2. AHS COVID-19 Scientific Advisory Group. Evidence for screening and preventing venous thromboembolic events in patients with COVID-19.  AHS; 2021.</w:t>
      </w:r>
    </w:p>
    <w:p w14:paraId="623E6865" w14:textId="6A5CBF21" w:rsidR="00DE03DF" w:rsidRDefault="00DE03DF" w:rsidP="00DE03DF">
      <w:r>
        <w:t>3.</w:t>
      </w:r>
      <w:r w:rsidR="00651A0D">
        <w:t xml:space="preserve"> </w:t>
      </w:r>
      <w:proofErr w:type="spellStart"/>
      <w:r>
        <w:t>Cuker</w:t>
      </w:r>
      <w:proofErr w:type="spellEnd"/>
      <w:r>
        <w:t xml:space="preserve"> A, et al.  American Society of Hematology 2021 guidelines on the use of anticoagulation for thromboprophylaxis in patients with COVID-19.  Blood Advances 2021; 5(3):872-888.</w:t>
      </w:r>
    </w:p>
    <w:p w14:paraId="0F37C402" w14:textId="70BBA959" w:rsidR="00DE03DF" w:rsidRDefault="00DE03DF" w:rsidP="00DE03DF">
      <w:r>
        <w:t>4.</w:t>
      </w:r>
      <w:r w:rsidR="00651A0D">
        <w:t xml:space="preserve"> </w:t>
      </w:r>
      <w:proofErr w:type="spellStart"/>
      <w:r>
        <w:t>Sadeghipour</w:t>
      </w:r>
      <w:proofErr w:type="spellEnd"/>
      <w:r>
        <w:t xml:space="preserve"> P, et al. Effect of Intermediate-Dose vs Standard-Dose Prophylactic Anticoagulation on Thrombotic Events, Extracorporeal Membrane Oxygenation Treatment or Mortality Among patients with COVID-19 Admitted to the Intensive Care Unit: INSPIRATION. JAMA 2021; 325(16):1620-30.</w:t>
      </w:r>
    </w:p>
    <w:p w14:paraId="696747FB" w14:textId="554C71EE" w:rsidR="00DE03DF" w:rsidRDefault="00DE03DF" w:rsidP="00DE03DF">
      <w:r>
        <w:t>5.</w:t>
      </w:r>
      <w:r w:rsidR="00651A0D">
        <w:t xml:space="preserve"> </w:t>
      </w:r>
      <w:proofErr w:type="spellStart"/>
      <w:r>
        <w:t>Zarychanski</w:t>
      </w:r>
      <w:proofErr w:type="spellEnd"/>
      <w:r>
        <w:t xml:space="preserve"> R, et al. </w:t>
      </w:r>
      <w:r w:rsidR="00651A0D">
        <w:t xml:space="preserve">Therapeutic Anticoagulation in Critically Ill Patients with Covid-19 – Preliminary Report: REMAP-CAP, ACTIV-4 and ATTACC. </w:t>
      </w:r>
      <w:r w:rsidR="00651A0D" w:rsidRPr="00651A0D">
        <w:t>https://www.medrxiv.org/content/10.1101/2021.03.10.21252749v1.full.pdf</w:t>
      </w:r>
      <w:r w:rsidR="00651A0D">
        <w:t xml:space="preserve"> [accessed 1 May 2021]</w:t>
      </w:r>
    </w:p>
    <w:p w14:paraId="3A415E6C" w14:textId="56D21A6B" w:rsidR="00DE03DF" w:rsidRDefault="00DE03DF" w:rsidP="00DE03DF">
      <w:r>
        <w:t>6.</w:t>
      </w:r>
      <w:r w:rsidR="00651A0D">
        <w:t xml:space="preserve"> Al-</w:t>
      </w:r>
      <w:proofErr w:type="spellStart"/>
      <w:r w:rsidR="00651A0D">
        <w:t>Samkari</w:t>
      </w:r>
      <w:proofErr w:type="spellEnd"/>
      <w:r w:rsidR="00651A0D">
        <w:t xml:space="preserve"> H.  Finding the Optimal Thromboprophylaxis Dose in Patients with COVID-19. JAMA 2021; 325(16): 1613-15.</w:t>
      </w:r>
    </w:p>
    <w:p w14:paraId="06C30066" w14:textId="4B021412" w:rsidR="00651A0D" w:rsidRDefault="00651A0D" w:rsidP="00DE03DF">
      <w:r>
        <w:t xml:space="preserve">7. </w:t>
      </w:r>
      <w:proofErr w:type="spellStart"/>
      <w:r>
        <w:t>Moores</w:t>
      </w:r>
      <w:proofErr w:type="spellEnd"/>
      <w:r>
        <w:t xml:space="preserve"> LK et al. Prevention, Diagnosis, and Treatment of VTE in </w:t>
      </w:r>
      <w:proofErr w:type="spellStart"/>
      <w:r>
        <w:t>Patietns</w:t>
      </w:r>
      <w:proofErr w:type="spellEnd"/>
      <w:r>
        <w:t xml:space="preserve"> with Coronavirus Disease 2019.  CHEST 2020; 158(3):1143-63.</w:t>
      </w:r>
    </w:p>
    <w:p w14:paraId="06202732" w14:textId="77777777" w:rsidR="000E09D2" w:rsidRDefault="000E09D2">
      <w:bookmarkStart w:id="0" w:name="_GoBack"/>
      <w:bookmarkEnd w:id="0"/>
    </w:p>
    <w:sectPr w:rsidR="000E09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DF"/>
    <w:rsid w:val="000E09D2"/>
    <w:rsid w:val="005331BB"/>
    <w:rsid w:val="00651A0D"/>
    <w:rsid w:val="00936A5B"/>
    <w:rsid w:val="00D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BF9C"/>
  <w15:chartTrackingRefBased/>
  <w15:docId w15:val="{1033D0BB-0D80-43C3-BBFF-69F92A1B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Windows User</cp:lastModifiedBy>
  <cp:revision>2</cp:revision>
  <dcterms:created xsi:type="dcterms:W3CDTF">2021-05-25T16:54:00Z</dcterms:created>
  <dcterms:modified xsi:type="dcterms:W3CDTF">2021-05-25T16:54:00Z</dcterms:modified>
</cp:coreProperties>
</file>